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CE" w:rsidRPr="00EB6BD1" w:rsidRDefault="00EB5647" w:rsidP="00982E99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EB6BD1">
        <w:rPr>
          <w:rFonts w:ascii="標楷體" w:eastAsia="標楷體" w:hAnsi="標楷體" w:hint="eastAsia"/>
          <w:b/>
          <w:sz w:val="40"/>
          <w:szCs w:val="40"/>
        </w:rPr>
        <w:t>110-</w:t>
      </w:r>
      <w:r w:rsidR="00BE4758">
        <w:rPr>
          <w:rFonts w:ascii="標楷體" w:eastAsia="標楷體" w:hAnsi="標楷體"/>
          <w:b/>
          <w:sz w:val="40"/>
          <w:szCs w:val="40"/>
        </w:rPr>
        <w:t>2</w:t>
      </w:r>
      <w:r w:rsidRPr="00EB6BD1">
        <w:rPr>
          <w:rFonts w:ascii="標楷體" w:eastAsia="標楷體" w:hAnsi="標楷體" w:hint="eastAsia"/>
          <w:b/>
          <w:sz w:val="40"/>
          <w:szCs w:val="40"/>
        </w:rPr>
        <w:t>語</w:t>
      </w:r>
      <w:r w:rsidRPr="00EB6BD1">
        <w:rPr>
          <w:rFonts w:ascii="標楷體" w:eastAsia="標楷體" w:hAnsi="標楷體"/>
          <w:b/>
          <w:sz w:val="40"/>
          <w:szCs w:val="40"/>
        </w:rPr>
        <w:t>言中心</w:t>
      </w:r>
      <w:r w:rsidRPr="00EB6BD1">
        <w:rPr>
          <w:rFonts w:ascii="標楷體" w:eastAsia="標楷體" w:hAnsi="標楷體" w:hint="eastAsia"/>
          <w:b/>
          <w:sz w:val="40"/>
          <w:szCs w:val="40"/>
        </w:rPr>
        <w:t>外</w:t>
      </w:r>
      <w:r w:rsidRPr="00EB6BD1">
        <w:rPr>
          <w:rFonts w:ascii="標楷體" w:eastAsia="標楷體" w:hAnsi="標楷體"/>
          <w:b/>
          <w:sz w:val="40"/>
          <w:szCs w:val="40"/>
        </w:rPr>
        <w:t>語駐點</w:t>
      </w:r>
      <w:r w:rsidRPr="00EB6BD1">
        <w:rPr>
          <w:rFonts w:ascii="標楷體" w:eastAsia="標楷體" w:hAnsi="標楷體" w:hint="eastAsia"/>
          <w:b/>
          <w:sz w:val="40"/>
          <w:szCs w:val="40"/>
        </w:rPr>
        <w:t>諮</w:t>
      </w:r>
      <w:r w:rsidRPr="00EB6BD1">
        <w:rPr>
          <w:rFonts w:ascii="標楷體" w:eastAsia="標楷體" w:hAnsi="標楷體"/>
          <w:b/>
          <w:sz w:val="40"/>
          <w:szCs w:val="40"/>
        </w:rPr>
        <w:t>詢</w:t>
      </w:r>
      <w:r w:rsidRPr="00EB6BD1">
        <w:rPr>
          <w:rFonts w:ascii="標楷體" w:eastAsia="標楷體" w:hAnsi="標楷體" w:hint="eastAsia"/>
          <w:b/>
          <w:sz w:val="40"/>
          <w:szCs w:val="40"/>
        </w:rPr>
        <w:t>服</w:t>
      </w:r>
      <w:r w:rsidRPr="00EB6BD1">
        <w:rPr>
          <w:rFonts w:ascii="標楷體" w:eastAsia="標楷體" w:hAnsi="標楷體"/>
          <w:b/>
          <w:sz w:val="40"/>
          <w:szCs w:val="40"/>
        </w:rPr>
        <w:t>務及</w:t>
      </w:r>
      <w:r w:rsidRPr="00EB6BD1">
        <w:rPr>
          <w:rFonts w:ascii="標楷體" w:eastAsia="標楷體" w:hAnsi="標楷體" w:hint="eastAsia"/>
          <w:b/>
          <w:sz w:val="40"/>
          <w:szCs w:val="40"/>
        </w:rPr>
        <w:t xml:space="preserve">ESP </w:t>
      </w:r>
      <w:r w:rsidRPr="00EB6BD1">
        <w:rPr>
          <w:rFonts w:ascii="標楷體" w:eastAsia="標楷體" w:hAnsi="標楷體"/>
          <w:b/>
          <w:sz w:val="40"/>
          <w:szCs w:val="40"/>
        </w:rPr>
        <w:t>Café</w:t>
      </w:r>
      <w:r w:rsidRPr="00EB6BD1">
        <w:rPr>
          <w:rFonts w:ascii="標楷體" w:eastAsia="標楷體" w:hAnsi="標楷體" w:hint="eastAsia"/>
          <w:b/>
          <w:sz w:val="40"/>
          <w:szCs w:val="40"/>
        </w:rPr>
        <w:t>開</w:t>
      </w:r>
      <w:r w:rsidRPr="00EB6BD1">
        <w:rPr>
          <w:rFonts w:ascii="標楷體" w:eastAsia="標楷體" w:hAnsi="標楷體"/>
          <w:b/>
          <w:sz w:val="40"/>
          <w:szCs w:val="40"/>
        </w:rPr>
        <w:t>放時間</w:t>
      </w:r>
    </w:p>
    <w:p w:rsidR="00EB5647" w:rsidRPr="00EB5647" w:rsidRDefault="00EB5647" w:rsidP="00982E99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EB5647" w:rsidRPr="00EB6BD1" w:rsidRDefault="00EA47E9" w:rsidP="00AA256B">
      <w:pPr>
        <w:spacing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B6BD1">
        <w:rPr>
          <w:rFonts w:ascii="標楷體" w:eastAsia="標楷體" w:hAnsi="標楷體" w:hint="eastAsia"/>
          <w:sz w:val="32"/>
          <w:szCs w:val="32"/>
        </w:rPr>
        <w:t>一</w:t>
      </w:r>
      <w:r w:rsidRPr="00EA47E9">
        <w:rPr>
          <w:rFonts w:ascii="標楷體" w:eastAsia="標楷體" w:hAnsi="標楷體" w:hint="eastAsia"/>
          <w:sz w:val="26"/>
          <w:szCs w:val="26"/>
        </w:rPr>
        <w:t>、</w:t>
      </w:r>
      <w:r w:rsidR="00EB5647" w:rsidRPr="00EB6BD1">
        <w:rPr>
          <w:rFonts w:ascii="標楷體" w:eastAsia="標楷體" w:hAnsi="標楷體"/>
          <w:sz w:val="32"/>
          <w:szCs w:val="32"/>
        </w:rPr>
        <w:t>服務方式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:外</w:t>
      </w:r>
      <w:r w:rsidR="00EB5647" w:rsidRPr="00EB6BD1">
        <w:rPr>
          <w:rFonts w:ascii="標楷體" w:eastAsia="標楷體" w:hAnsi="標楷體"/>
          <w:sz w:val="32"/>
          <w:szCs w:val="32"/>
        </w:rPr>
        <w:t>語駐點服務提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供</w:t>
      </w:r>
      <w:r w:rsidR="00EB5647" w:rsidRPr="00EB6BD1">
        <w:rPr>
          <w:rFonts w:ascii="標楷體" w:eastAsia="標楷體" w:hAnsi="標楷體"/>
          <w:sz w:val="32"/>
          <w:szCs w:val="32"/>
        </w:rPr>
        <w:t>外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語</w:t>
      </w:r>
      <w:r w:rsidR="00EB5647" w:rsidRPr="00EB6BD1">
        <w:rPr>
          <w:rFonts w:ascii="標楷體" w:eastAsia="標楷體" w:hAnsi="標楷體"/>
          <w:sz w:val="32"/>
          <w:szCs w:val="32"/>
        </w:rPr>
        <w:t>學習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及</w:t>
      </w:r>
      <w:r w:rsidR="00EB5647" w:rsidRPr="00EB6BD1">
        <w:rPr>
          <w:rFonts w:ascii="標楷體" w:eastAsia="標楷體" w:hAnsi="標楷體"/>
          <w:sz w:val="32"/>
          <w:szCs w:val="32"/>
        </w:rPr>
        <w:t>相關資訊與建議為主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，</w:t>
      </w:r>
      <w:r w:rsidR="00EB5647" w:rsidRPr="00EB6BD1">
        <w:rPr>
          <w:rFonts w:ascii="標楷體" w:eastAsia="標楷體" w:hAnsi="標楷體"/>
          <w:sz w:val="32"/>
          <w:szCs w:val="32"/>
        </w:rPr>
        <w:t>不提供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修</w:t>
      </w:r>
      <w:r w:rsidR="00EB5647" w:rsidRPr="00EB6BD1">
        <w:rPr>
          <w:rFonts w:ascii="標楷體" w:eastAsia="標楷體" w:hAnsi="標楷體"/>
          <w:sz w:val="32"/>
          <w:szCs w:val="32"/>
        </w:rPr>
        <w:t>改文章或翻譯服務；不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須</w:t>
      </w:r>
      <w:r w:rsidR="00EB5647" w:rsidRPr="00EB6BD1">
        <w:rPr>
          <w:rFonts w:ascii="標楷體" w:eastAsia="標楷體" w:hAnsi="標楷體"/>
          <w:sz w:val="32"/>
          <w:szCs w:val="32"/>
        </w:rPr>
        <w:t>預約時間，請直接至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 xml:space="preserve">ESP </w:t>
      </w:r>
      <w:r w:rsidR="00EB5647" w:rsidRPr="00EB6BD1">
        <w:rPr>
          <w:rFonts w:ascii="標楷體" w:eastAsia="標楷體" w:hAnsi="標楷體"/>
          <w:sz w:val="32"/>
          <w:szCs w:val="32"/>
        </w:rPr>
        <w:t>Café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。</w:t>
      </w:r>
    </w:p>
    <w:p w:rsidR="00EB5647" w:rsidRDefault="00EA47E9" w:rsidP="00AA256B">
      <w:pPr>
        <w:spacing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B6BD1">
        <w:rPr>
          <w:rFonts w:ascii="標楷體" w:eastAsia="標楷體" w:hAnsi="標楷體" w:hint="eastAsia"/>
          <w:sz w:val="32"/>
          <w:szCs w:val="32"/>
        </w:rPr>
        <w:t>二</w:t>
      </w:r>
      <w:r w:rsidRPr="00EA47E9">
        <w:rPr>
          <w:rFonts w:ascii="標楷體" w:eastAsia="標楷體" w:hAnsi="標楷體" w:hint="eastAsia"/>
          <w:sz w:val="26"/>
          <w:szCs w:val="26"/>
        </w:rPr>
        <w:t>、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星</w:t>
      </w:r>
      <w:r w:rsidR="00EB5647" w:rsidRPr="00EB6BD1">
        <w:rPr>
          <w:rFonts w:ascii="標楷體" w:eastAsia="標楷體" w:hAnsi="標楷體"/>
          <w:sz w:val="32"/>
          <w:szCs w:val="32"/>
        </w:rPr>
        <w:t>期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一</w:t>
      </w:r>
      <w:r w:rsidR="00EB5647" w:rsidRPr="00EB6BD1">
        <w:rPr>
          <w:rFonts w:ascii="標楷體" w:eastAsia="標楷體" w:hAnsi="標楷體"/>
          <w:sz w:val="32"/>
          <w:szCs w:val="32"/>
        </w:rPr>
        <w:t>至五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(</w:t>
      </w:r>
      <w:r w:rsidR="00EB5647" w:rsidRPr="00EB6BD1">
        <w:rPr>
          <w:rFonts w:ascii="標楷體" w:eastAsia="標楷體" w:hAnsi="標楷體"/>
          <w:sz w:val="32"/>
          <w:szCs w:val="32"/>
        </w:rPr>
        <w:t>9:00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～17:00)非</w:t>
      </w:r>
      <w:r w:rsidR="00EB5647" w:rsidRPr="00EB6BD1">
        <w:rPr>
          <w:rFonts w:ascii="標楷體" w:eastAsia="標楷體" w:hAnsi="標楷體"/>
          <w:sz w:val="32"/>
          <w:szCs w:val="32"/>
        </w:rPr>
        <w:t>教室上課時間，皆可自由使用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 xml:space="preserve">ESP </w:t>
      </w:r>
      <w:r w:rsidR="00EB5647" w:rsidRPr="00EB6BD1">
        <w:rPr>
          <w:rFonts w:ascii="標楷體" w:eastAsia="標楷體" w:hAnsi="標楷體"/>
          <w:sz w:val="32"/>
          <w:szCs w:val="32"/>
        </w:rPr>
        <w:t>Café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空</w:t>
      </w:r>
      <w:r w:rsidR="00EB5647" w:rsidRPr="00EB6BD1">
        <w:rPr>
          <w:rFonts w:ascii="標楷體" w:eastAsia="標楷體" w:hAnsi="標楷體"/>
          <w:sz w:val="32"/>
          <w:szCs w:val="32"/>
        </w:rPr>
        <w:t>間。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(</w:t>
      </w:r>
      <w:r w:rsidR="00AA256B">
        <w:rPr>
          <w:rFonts w:ascii="標楷體" w:eastAsia="標楷體" w:hAnsi="標楷體" w:hint="eastAsia"/>
          <w:sz w:val="32"/>
          <w:szCs w:val="32"/>
        </w:rPr>
        <w:t>三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-</w:t>
      </w:r>
      <w:r w:rsidR="00AA256B">
        <w:rPr>
          <w:rFonts w:ascii="標楷體" w:eastAsia="標楷體" w:hAnsi="標楷體"/>
          <w:sz w:val="32"/>
          <w:szCs w:val="32"/>
        </w:rPr>
        <w:t>EF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/</w:t>
      </w:r>
      <w:r w:rsidR="00A31173">
        <w:rPr>
          <w:rFonts w:ascii="標楷體" w:eastAsia="標楷體" w:hAnsi="標楷體" w:hint="eastAsia"/>
          <w:sz w:val="32"/>
          <w:szCs w:val="32"/>
        </w:rPr>
        <w:t>二-GH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為</w:t>
      </w:r>
      <w:r w:rsidR="00EB5647" w:rsidRPr="00EB6BD1">
        <w:rPr>
          <w:rFonts w:ascii="標楷體" w:eastAsia="標楷體" w:hAnsi="標楷體"/>
          <w:sz w:val="32"/>
          <w:szCs w:val="32"/>
        </w:rPr>
        <w:t>教室上課時間，不開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 xml:space="preserve">放ESP </w:t>
      </w:r>
      <w:r w:rsidR="00EB5647" w:rsidRPr="00EB6BD1">
        <w:rPr>
          <w:rFonts w:ascii="標楷體" w:eastAsia="標楷體" w:hAnsi="標楷體"/>
          <w:sz w:val="32"/>
          <w:szCs w:val="32"/>
        </w:rPr>
        <w:t>Café)(</w:t>
      </w:r>
      <w:r w:rsidR="00EB5647" w:rsidRPr="00EB6BD1">
        <w:rPr>
          <w:rFonts w:ascii="標楷體" w:eastAsia="標楷體" w:hAnsi="標楷體" w:hint="eastAsia"/>
          <w:sz w:val="32"/>
          <w:szCs w:val="32"/>
        </w:rPr>
        <w:t>以現</w:t>
      </w:r>
      <w:r w:rsidR="00EB5647" w:rsidRPr="00EB6BD1">
        <w:rPr>
          <w:rFonts w:ascii="標楷體" w:eastAsia="標楷體" w:hAnsi="標楷體"/>
          <w:sz w:val="32"/>
          <w:szCs w:val="32"/>
        </w:rPr>
        <w:t>場公告為主)</w:t>
      </w:r>
    </w:p>
    <w:p w:rsidR="00D30AFD" w:rsidRPr="00D30AFD" w:rsidRDefault="00D30AFD" w:rsidP="00AA256B">
      <w:pPr>
        <w:spacing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B6BD1">
        <w:rPr>
          <w:rFonts w:ascii="標楷體" w:eastAsia="標楷體" w:hAnsi="標楷體" w:hint="eastAsia"/>
          <w:sz w:val="32"/>
          <w:szCs w:val="32"/>
        </w:rPr>
        <w:t>三</w:t>
      </w:r>
      <w:r w:rsidRPr="00EA47E9">
        <w:rPr>
          <w:rFonts w:ascii="標楷體" w:eastAsia="標楷體" w:hAnsi="標楷體"/>
          <w:sz w:val="26"/>
          <w:szCs w:val="26"/>
        </w:rPr>
        <w:t>、</w:t>
      </w:r>
      <w:r w:rsidRPr="00EB6BD1">
        <w:rPr>
          <w:rFonts w:ascii="標楷體" w:eastAsia="標楷體" w:hAnsi="標楷體" w:hint="eastAsia"/>
          <w:sz w:val="32"/>
          <w:szCs w:val="32"/>
        </w:rPr>
        <w:t>除</w:t>
      </w:r>
      <w:r w:rsidRPr="00EB6BD1">
        <w:rPr>
          <w:rFonts w:ascii="標楷體" w:eastAsia="標楷體" w:hAnsi="標楷體"/>
          <w:sz w:val="32"/>
          <w:szCs w:val="32"/>
        </w:rPr>
        <w:t>了駐點諮</w:t>
      </w:r>
      <w:r w:rsidRPr="00EB6BD1">
        <w:rPr>
          <w:rFonts w:ascii="標楷體" w:eastAsia="標楷體" w:hAnsi="標楷體" w:hint="eastAsia"/>
          <w:sz w:val="32"/>
          <w:szCs w:val="32"/>
        </w:rPr>
        <w:t>詢</w:t>
      </w:r>
      <w:r w:rsidRPr="00EB6BD1">
        <w:rPr>
          <w:rFonts w:ascii="標楷體" w:eastAsia="標楷體" w:hAnsi="標楷體"/>
          <w:sz w:val="32"/>
          <w:szCs w:val="32"/>
        </w:rPr>
        <w:t>服務外，本教室開放供全校師生</w:t>
      </w:r>
      <w:r w:rsidRPr="00EB6BD1">
        <w:rPr>
          <w:rFonts w:ascii="標楷體" w:eastAsia="標楷體" w:hAnsi="標楷體" w:hint="eastAsia"/>
          <w:sz w:val="32"/>
          <w:szCs w:val="32"/>
        </w:rPr>
        <w:t>討</w:t>
      </w:r>
      <w:r w:rsidRPr="00EB6BD1">
        <w:rPr>
          <w:rFonts w:ascii="標楷體" w:eastAsia="標楷體" w:hAnsi="標楷體"/>
          <w:sz w:val="32"/>
          <w:szCs w:val="32"/>
        </w:rPr>
        <w:t>論</w:t>
      </w:r>
      <w:r w:rsidRPr="00EB6BD1">
        <w:rPr>
          <w:rFonts w:ascii="標楷體" w:eastAsia="標楷體" w:hAnsi="標楷體" w:hint="eastAsia"/>
          <w:sz w:val="32"/>
          <w:szCs w:val="32"/>
        </w:rPr>
        <w:t>計</w:t>
      </w:r>
      <w:r w:rsidRPr="00EB6BD1">
        <w:rPr>
          <w:rFonts w:ascii="標楷體" w:eastAsia="標楷體" w:hAnsi="標楷體"/>
          <w:sz w:val="32"/>
          <w:szCs w:val="32"/>
        </w:rPr>
        <w:t>畫、輔導學生或學生溫書皆可，無須向</w:t>
      </w:r>
      <w:r w:rsidRPr="00EB6BD1">
        <w:rPr>
          <w:rFonts w:ascii="標楷體" w:eastAsia="標楷體" w:hAnsi="標楷體" w:hint="eastAsia"/>
          <w:sz w:val="32"/>
          <w:szCs w:val="32"/>
        </w:rPr>
        <w:t>語</w:t>
      </w:r>
      <w:r w:rsidRPr="00EB6BD1">
        <w:rPr>
          <w:rFonts w:ascii="標楷體" w:eastAsia="標楷體" w:hAnsi="標楷體"/>
          <w:sz w:val="32"/>
          <w:szCs w:val="32"/>
        </w:rPr>
        <w:t>言中</w:t>
      </w:r>
      <w:r w:rsidRPr="00EB6BD1">
        <w:rPr>
          <w:rFonts w:ascii="標楷體" w:eastAsia="標楷體" w:hAnsi="標楷體" w:hint="eastAsia"/>
          <w:sz w:val="32"/>
          <w:szCs w:val="32"/>
        </w:rPr>
        <w:t>心</w:t>
      </w:r>
      <w:r w:rsidRPr="00EB6BD1">
        <w:rPr>
          <w:rFonts w:ascii="標楷體" w:eastAsia="標楷體" w:hAnsi="標楷體"/>
          <w:sz w:val="32"/>
          <w:szCs w:val="32"/>
        </w:rPr>
        <w:t>借用請直接進入教室即可。</w:t>
      </w:r>
    </w:p>
    <w:tbl>
      <w:tblPr>
        <w:tblStyle w:val="a4"/>
        <w:tblpPr w:leftFromText="180" w:rightFromText="180" w:vertAnchor="text" w:horzAnchor="margin" w:tblpX="137" w:tblpY="335"/>
        <w:tblOverlap w:val="never"/>
        <w:tblW w:w="1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755"/>
        <w:gridCol w:w="2458"/>
        <w:gridCol w:w="2006"/>
        <w:gridCol w:w="2006"/>
        <w:gridCol w:w="1992"/>
      </w:tblGrid>
      <w:tr w:rsidR="00D30AFD" w:rsidTr="00D30AFD">
        <w:trPr>
          <w:trHeight w:val="288"/>
        </w:trPr>
        <w:tc>
          <w:tcPr>
            <w:tcW w:w="841" w:type="dxa"/>
          </w:tcPr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7E9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  <w:r w:rsidRPr="00EA47E9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47E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A47E9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1755" w:type="dxa"/>
          </w:tcPr>
          <w:p w:rsidR="00D30AFD" w:rsidRPr="00EA47E9" w:rsidRDefault="00D30AFD" w:rsidP="00982E99">
            <w:pPr>
              <w:pStyle w:val="a3"/>
              <w:spacing w:line="0" w:lineRule="atLeast"/>
              <w:ind w:leftChars="0" w:left="0" w:firstLineChars="50" w:firstLine="2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47E9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</w:p>
        </w:tc>
        <w:tc>
          <w:tcPr>
            <w:tcW w:w="2458" w:type="dxa"/>
          </w:tcPr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47E9"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</w:p>
        </w:tc>
        <w:tc>
          <w:tcPr>
            <w:tcW w:w="2006" w:type="dxa"/>
          </w:tcPr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47E9"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</w:p>
        </w:tc>
        <w:tc>
          <w:tcPr>
            <w:tcW w:w="2006" w:type="dxa"/>
          </w:tcPr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47E9"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</w:p>
        </w:tc>
        <w:tc>
          <w:tcPr>
            <w:tcW w:w="1992" w:type="dxa"/>
          </w:tcPr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47E9">
              <w:rPr>
                <w:rFonts w:ascii="標楷體" w:eastAsia="標楷體" w:hAnsi="標楷體" w:hint="eastAsia"/>
                <w:sz w:val="40"/>
                <w:szCs w:val="40"/>
              </w:rPr>
              <w:t>五</w:t>
            </w:r>
          </w:p>
        </w:tc>
      </w:tr>
      <w:tr w:rsidR="00D30AFD" w:rsidTr="00D30AFD">
        <w:trPr>
          <w:trHeight w:val="1512"/>
        </w:trPr>
        <w:tc>
          <w:tcPr>
            <w:tcW w:w="841" w:type="dxa"/>
          </w:tcPr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47E9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7E9">
              <w:rPr>
                <w:rFonts w:ascii="標楷體" w:eastAsia="標楷體" w:hAnsi="標楷體"/>
                <w:sz w:val="20"/>
                <w:szCs w:val="20"/>
              </w:rPr>
              <w:t>09:10-10:00</w:t>
            </w:r>
          </w:p>
        </w:tc>
        <w:tc>
          <w:tcPr>
            <w:tcW w:w="1755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TA:李冠呈</w:t>
            </w:r>
          </w:p>
        </w:tc>
        <w:tc>
          <w:tcPr>
            <w:tcW w:w="2458" w:type="dxa"/>
          </w:tcPr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6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82E99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TA:陳玉華</w:t>
            </w:r>
          </w:p>
        </w:tc>
        <w:tc>
          <w:tcPr>
            <w:tcW w:w="2006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82E99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TA:陳冠吟</w:t>
            </w:r>
          </w:p>
        </w:tc>
        <w:tc>
          <w:tcPr>
            <w:tcW w:w="1992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82E99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TA:賴怡萱</w:t>
            </w:r>
          </w:p>
        </w:tc>
      </w:tr>
      <w:tr w:rsidR="00D30AFD" w:rsidTr="00D30AFD">
        <w:trPr>
          <w:trHeight w:val="1328"/>
        </w:trPr>
        <w:tc>
          <w:tcPr>
            <w:tcW w:w="841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7E9">
              <w:rPr>
                <w:rFonts w:ascii="標楷體" w:eastAsia="標楷體" w:hAnsi="標楷體"/>
                <w:sz w:val="20"/>
                <w:szCs w:val="20"/>
              </w:rPr>
              <w:t>10:10-11:00</w:t>
            </w:r>
          </w:p>
        </w:tc>
        <w:tc>
          <w:tcPr>
            <w:tcW w:w="1755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TA:彭郁家</w:t>
            </w:r>
          </w:p>
        </w:tc>
        <w:tc>
          <w:tcPr>
            <w:tcW w:w="2458" w:type="dxa"/>
          </w:tcPr>
          <w:p w:rsidR="00D96506" w:rsidRDefault="00D96506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4F67E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TA:林嘉萱</w:t>
            </w:r>
          </w:p>
        </w:tc>
        <w:tc>
          <w:tcPr>
            <w:tcW w:w="2006" w:type="dxa"/>
          </w:tcPr>
          <w:p w:rsidR="00D30AFD" w:rsidRPr="00AA256B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 w:rsidRPr="00AA256B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 xml:space="preserve">ESP </w:t>
            </w:r>
            <w:r w:rsidRPr="00AA256B"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  <w:t>Café</w:t>
            </w:r>
          </w:p>
        </w:tc>
        <w:tc>
          <w:tcPr>
            <w:tcW w:w="2006" w:type="dxa"/>
          </w:tcPr>
          <w:p w:rsidR="00982E99" w:rsidRDefault="00982E99" w:rsidP="00982E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spacing w:line="0" w:lineRule="atLeas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博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懷恩</w:t>
            </w: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老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師</w:t>
            </w:r>
          </w:p>
        </w:tc>
        <w:tc>
          <w:tcPr>
            <w:tcW w:w="1992" w:type="dxa"/>
          </w:tcPr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0AFD" w:rsidTr="00D30AFD">
        <w:trPr>
          <w:trHeight w:val="1542"/>
        </w:trPr>
        <w:tc>
          <w:tcPr>
            <w:tcW w:w="841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7E9">
              <w:rPr>
                <w:rFonts w:ascii="標楷體" w:eastAsia="標楷體" w:hAnsi="標楷體"/>
                <w:sz w:val="20"/>
                <w:szCs w:val="20"/>
              </w:rPr>
              <w:t>11:10-12:00</w:t>
            </w:r>
          </w:p>
        </w:tc>
        <w:tc>
          <w:tcPr>
            <w:tcW w:w="1755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TA:林</w:t>
            </w:r>
            <w:r w:rsidR="004F67E9">
              <w:rPr>
                <w:rFonts w:ascii="標楷體" w:eastAsia="標楷體" w:hAnsi="標楷體" w:hint="eastAsia"/>
                <w:sz w:val="32"/>
                <w:szCs w:val="32"/>
              </w:rPr>
              <w:t>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萱</w:t>
            </w:r>
          </w:p>
          <w:p w:rsidR="00982E99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TA:蕭瑄</w:t>
            </w:r>
          </w:p>
        </w:tc>
        <w:tc>
          <w:tcPr>
            <w:tcW w:w="2458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TA:梁宇欣</w:t>
            </w:r>
          </w:p>
        </w:tc>
        <w:tc>
          <w:tcPr>
            <w:tcW w:w="2006" w:type="dxa"/>
          </w:tcPr>
          <w:p w:rsidR="00D30AFD" w:rsidRPr="00AA256B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 w:rsidRPr="00AA256B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 xml:space="preserve">ESP </w:t>
            </w:r>
            <w:r w:rsidRPr="00AA256B"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  <w:t>Café</w:t>
            </w:r>
          </w:p>
        </w:tc>
        <w:tc>
          <w:tcPr>
            <w:tcW w:w="2006" w:type="dxa"/>
          </w:tcPr>
          <w:p w:rsidR="00982E99" w:rsidRDefault="00982E99" w:rsidP="00982E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博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懷恩</w:t>
            </w: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老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師</w:t>
            </w:r>
          </w:p>
        </w:tc>
        <w:tc>
          <w:tcPr>
            <w:tcW w:w="1992" w:type="dxa"/>
          </w:tcPr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0AFD" w:rsidTr="00D30AFD">
        <w:trPr>
          <w:trHeight w:val="1627"/>
        </w:trPr>
        <w:tc>
          <w:tcPr>
            <w:tcW w:w="841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E</w:t>
            </w:r>
          </w:p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7E9">
              <w:rPr>
                <w:rFonts w:ascii="標楷體" w:eastAsia="標楷體" w:hAnsi="標楷體"/>
                <w:sz w:val="20"/>
                <w:szCs w:val="20"/>
              </w:rPr>
              <w:t>13:10-14:00</w:t>
            </w:r>
          </w:p>
        </w:tc>
        <w:tc>
          <w:tcPr>
            <w:tcW w:w="1755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劉恬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良老師</w:t>
            </w:r>
          </w:p>
        </w:tc>
        <w:tc>
          <w:tcPr>
            <w:tcW w:w="2458" w:type="dxa"/>
          </w:tcPr>
          <w:p w:rsidR="00982E99" w:rsidRDefault="00982E99" w:rsidP="00982E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于瑞老師</w:t>
            </w:r>
          </w:p>
        </w:tc>
        <w:tc>
          <w:tcPr>
            <w:tcW w:w="2006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82E99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TA:沈信妤</w:t>
            </w:r>
          </w:p>
        </w:tc>
        <w:tc>
          <w:tcPr>
            <w:tcW w:w="2006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嚴嘉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玲老師</w:t>
            </w:r>
          </w:p>
        </w:tc>
        <w:tc>
          <w:tcPr>
            <w:tcW w:w="1992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蘇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姿文老師</w:t>
            </w:r>
          </w:p>
        </w:tc>
      </w:tr>
      <w:tr w:rsidR="00D30AFD" w:rsidTr="00982E99">
        <w:trPr>
          <w:trHeight w:val="1555"/>
        </w:trPr>
        <w:tc>
          <w:tcPr>
            <w:tcW w:w="841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F</w:t>
            </w:r>
          </w:p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7E9">
              <w:rPr>
                <w:rFonts w:ascii="標楷體" w:eastAsia="標楷體" w:hAnsi="標楷體"/>
                <w:sz w:val="20"/>
                <w:szCs w:val="20"/>
              </w:rPr>
              <w:t>14:10-15:00</w:t>
            </w:r>
          </w:p>
        </w:tc>
        <w:tc>
          <w:tcPr>
            <w:tcW w:w="1755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劉恬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良老師</w:t>
            </w:r>
          </w:p>
        </w:tc>
        <w:tc>
          <w:tcPr>
            <w:tcW w:w="2458" w:type="dxa"/>
          </w:tcPr>
          <w:p w:rsidR="00982E99" w:rsidRDefault="00982E99" w:rsidP="00982E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于瑞老師</w:t>
            </w:r>
          </w:p>
        </w:tc>
        <w:tc>
          <w:tcPr>
            <w:tcW w:w="2006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82E99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TA:劉睿恩</w:t>
            </w:r>
          </w:p>
        </w:tc>
        <w:tc>
          <w:tcPr>
            <w:tcW w:w="2006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嚴嘉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玲老師</w:t>
            </w:r>
          </w:p>
        </w:tc>
        <w:tc>
          <w:tcPr>
            <w:tcW w:w="1992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蘇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姿文老師</w:t>
            </w:r>
          </w:p>
        </w:tc>
      </w:tr>
      <w:tr w:rsidR="00D30AFD" w:rsidTr="00D30AFD">
        <w:trPr>
          <w:trHeight w:val="1682"/>
        </w:trPr>
        <w:tc>
          <w:tcPr>
            <w:tcW w:w="841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G</w:t>
            </w:r>
          </w:p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7E9">
              <w:rPr>
                <w:rFonts w:ascii="標楷體" w:eastAsia="標楷體" w:hAnsi="標楷體"/>
                <w:sz w:val="20"/>
                <w:szCs w:val="20"/>
              </w:rPr>
              <w:t>15:10-16:00</w:t>
            </w:r>
          </w:p>
        </w:tc>
        <w:tc>
          <w:tcPr>
            <w:tcW w:w="1755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TA:陳品嘉</w:t>
            </w:r>
          </w:p>
        </w:tc>
        <w:tc>
          <w:tcPr>
            <w:tcW w:w="2458" w:type="dxa"/>
          </w:tcPr>
          <w:p w:rsidR="00D30AFD" w:rsidRPr="00AA256B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 w:rsidRPr="00AA256B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中</w:t>
            </w:r>
            <w:r w:rsidRPr="00AA256B"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  <w:t>級</w:t>
            </w:r>
            <w:r w:rsidRPr="00AA256B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英</w:t>
            </w:r>
            <w:r w:rsidRPr="00AA256B"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  <w:t>語聽力與會話</w:t>
            </w:r>
          </w:p>
          <w:p w:rsidR="00D30AFD" w:rsidRPr="00AA256B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 w:rsidRPr="00AA256B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蘇</w:t>
            </w:r>
            <w:r w:rsidRPr="00AA256B"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  <w:t>姿文老師</w:t>
            </w:r>
          </w:p>
        </w:tc>
        <w:tc>
          <w:tcPr>
            <w:tcW w:w="2006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丁倩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玉老師</w:t>
            </w:r>
          </w:p>
        </w:tc>
        <w:tc>
          <w:tcPr>
            <w:tcW w:w="2006" w:type="dxa"/>
          </w:tcPr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2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82E99" w:rsidRPr="00982E99" w:rsidRDefault="00982E99" w:rsidP="00982E99">
            <w:pPr>
              <w:spacing w:line="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982E99">
              <w:rPr>
                <w:rFonts w:ascii="標楷體" w:eastAsia="標楷體" w:hAnsi="標楷體" w:hint="eastAsia"/>
                <w:sz w:val="32"/>
                <w:szCs w:val="32"/>
              </w:rPr>
              <w:t>TA:連華瑄</w:t>
            </w:r>
          </w:p>
        </w:tc>
      </w:tr>
      <w:tr w:rsidR="00D30AFD" w:rsidTr="00D30AFD">
        <w:trPr>
          <w:trHeight w:val="1968"/>
        </w:trPr>
        <w:tc>
          <w:tcPr>
            <w:tcW w:w="841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H</w:t>
            </w:r>
          </w:p>
          <w:p w:rsidR="00D30AFD" w:rsidRPr="00EA47E9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47E9">
              <w:rPr>
                <w:rFonts w:ascii="標楷體" w:eastAsia="標楷體" w:hAnsi="標楷體"/>
                <w:sz w:val="20"/>
                <w:szCs w:val="20"/>
              </w:rPr>
              <w:t>16:10-17:00</w:t>
            </w:r>
          </w:p>
        </w:tc>
        <w:tc>
          <w:tcPr>
            <w:tcW w:w="1755" w:type="dxa"/>
          </w:tcPr>
          <w:p w:rsidR="00D30AF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82E99" w:rsidRPr="002E5D3D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TA:蘇亨純</w:t>
            </w:r>
          </w:p>
        </w:tc>
        <w:tc>
          <w:tcPr>
            <w:tcW w:w="2458" w:type="dxa"/>
          </w:tcPr>
          <w:p w:rsidR="00D30AFD" w:rsidRPr="00AA256B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 w:rsidRPr="00AA256B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中</w:t>
            </w:r>
            <w:r w:rsidRPr="00AA256B"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  <w:t>級</w:t>
            </w:r>
            <w:r w:rsidRPr="00AA256B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英</w:t>
            </w:r>
            <w:r w:rsidRPr="00AA256B"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  <w:t>語聽力與會話</w:t>
            </w:r>
          </w:p>
          <w:p w:rsidR="00D30AFD" w:rsidRPr="00AA256B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 w:rsidRPr="00AA256B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蘇</w:t>
            </w:r>
            <w:r w:rsidRPr="00AA256B"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  <w:t>姿文老師</w:t>
            </w:r>
            <w:bookmarkStart w:id="0" w:name="_GoBack"/>
            <w:bookmarkEnd w:id="0"/>
          </w:p>
        </w:tc>
        <w:tc>
          <w:tcPr>
            <w:tcW w:w="2006" w:type="dxa"/>
          </w:tcPr>
          <w:p w:rsidR="00982E99" w:rsidRDefault="00982E99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D3D">
              <w:rPr>
                <w:rFonts w:ascii="標楷體" w:eastAsia="標楷體" w:hAnsi="標楷體" w:hint="eastAsia"/>
                <w:sz w:val="32"/>
                <w:szCs w:val="32"/>
              </w:rPr>
              <w:t>丁倩</w:t>
            </w:r>
            <w:r w:rsidRPr="002E5D3D">
              <w:rPr>
                <w:rFonts w:ascii="標楷體" w:eastAsia="標楷體" w:hAnsi="標楷體"/>
                <w:sz w:val="32"/>
                <w:szCs w:val="32"/>
              </w:rPr>
              <w:t>玉老師</w:t>
            </w:r>
          </w:p>
        </w:tc>
        <w:tc>
          <w:tcPr>
            <w:tcW w:w="2006" w:type="dxa"/>
          </w:tcPr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2" w:type="dxa"/>
          </w:tcPr>
          <w:p w:rsidR="00D30AFD" w:rsidRPr="002E5D3D" w:rsidRDefault="00D30AFD" w:rsidP="00982E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5647" w:rsidRPr="00EB6BD1" w:rsidRDefault="00EB5647" w:rsidP="00982E99">
      <w:pPr>
        <w:pStyle w:val="a3"/>
        <w:spacing w:line="0" w:lineRule="atLeast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EA47E9">
        <w:rPr>
          <w:rFonts w:ascii="標楷體" w:eastAsia="標楷體" w:hAnsi="標楷體" w:hint="eastAsia"/>
          <w:b/>
          <w:sz w:val="40"/>
          <w:szCs w:val="40"/>
        </w:rPr>
        <w:t>本空</w:t>
      </w:r>
      <w:r w:rsidR="008517C2">
        <w:rPr>
          <w:rFonts w:ascii="標楷體" w:eastAsia="標楷體" w:hAnsi="標楷體"/>
          <w:b/>
          <w:sz w:val="40"/>
          <w:szCs w:val="40"/>
        </w:rPr>
        <w:t>間為開放空間，不開放包場使</w:t>
      </w:r>
      <w:r w:rsidR="00D30AFD">
        <w:rPr>
          <w:rFonts w:ascii="標楷體" w:eastAsia="標楷體" w:hAnsi="標楷體" w:hint="eastAsia"/>
          <w:b/>
          <w:sz w:val="40"/>
          <w:szCs w:val="40"/>
        </w:rPr>
        <w:t>用</w:t>
      </w:r>
    </w:p>
    <w:sectPr w:rsidR="00EB5647" w:rsidRPr="00EB6BD1" w:rsidSect="002E5D3D">
      <w:pgSz w:w="11906" w:h="16838" w:code="9"/>
      <w:pgMar w:top="289" w:right="289" w:bottom="295" w:left="28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FA" w:rsidRDefault="00B866FA" w:rsidP="007F02FD">
      <w:r>
        <w:separator/>
      </w:r>
    </w:p>
  </w:endnote>
  <w:endnote w:type="continuationSeparator" w:id="0">
    <w:p w:rsidR="00B866FA" w:rsidRDefault="00B866FA" w:rsidP="007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FA" w:rsidRDefault="00B866FA" w:rsidP="007F02FD">
      <w:r>
        <w:separator/>
      </w:r>
    </w:p>
  </w:footnote>
  <w:footnote w:type="continuationSeparator" w:id="0">
    <w:p w:rsidR="00B866FA" w:rsidRDefault="00B866FA" w:rsidP="007F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901EE"/>
    <w:multiLevelType w:val="hybridMultilevel"/>
    <w:tmpl w:val="32D6BE70"/>
    <w:lvl w:ilvl="0" w:tplc="80E66A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91761"/>
    <w:multiLevelType w:val="hybridMultilevel"/>
    <w:tmpl w:val="45F896E4"/>
    <w:lvl w:ilvl="0" w:tplc="BA562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A57C7"/>
    <w:multiLevelType w:val="hybridMultilevel"/>
    <w:tmpl w:val="06868CA2"/>
    <w:lvl w:ilvl="0" w:tplc="A3DEEF0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7"/>
    <w:rsid w:val="00025AB7"/>
    <w:rsid w:val="002B0F13"/>
    <w:rsid w:val="002D140D"/>
    <w:rsid w:val="002E5D3D"/>
    <w:rsid w:val="004F67E9"/>
    <w:rsid w:val="0059138C"/>
    <w:rsid w:val="005C4ECB"/>
    <w:rsid w:val="00707430"/>
    <w:rsid w:val="007F02FD"/>
    <w:rsid w:val="008517C2"/>
    <w:rsid w:val="008D6ACE"/>
    <w:rsid w:val="008F4E57"/>
    <w:rsid w:val="0097434D"/>
    <w:rsid w:val="00982E99"/>
    <w:rsid w:val="009D1CE5"/>
    <w:rsid w:val="00A31173"/>
    <w:rsid w:val="00A42C2D"/>
    <w:rsid w:val="00AA256B"/>
    <w:rsid w:val="00AB66FA"/>
    <w:rsid w:val="00AC3395"/>
    <w:rsid w:val="00B866FA"/>
    <w:rsid w:val="00B96B77"/>
    <w:rsid w:val="00BE4758"/>
    <w:rsid w:val="00C003D2"/>
    <w:rsid w:val="00C00CE1"/>
    <w:rsid w:val="00D30AFD"/>
    <w:rsid w:val="00D96506"/>
    <w:rsid w:val="00E024FB"/>
    <w:rsid w:val="00E660DE"/>
    <w:rsid w:val="00EA47E9"/>
    <w:rsid w:val="00EB5647"/>
    <w:rsid w:val="00E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462A2"/>
  <w15:chartTrackingRefBased/>
  <w15:docId w15:val="{4623D456-FF3A-420C-B6BE-C6577A49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47"/>
    <w:pPr>
      <w:ind w:leftChars="200" w:left="480"/>
    </w:pPr>
  </w:style>
  <w:style w:type="table" w:styleId="a4">
    <w:name w:val="Table Grid"/>
    <w:basedOn w:val="a1"/>
    <w:uiPriority w:val="39"/>
    <w:rsid w:val="00EA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2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2C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2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02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51C6-7665-466E-8260-837E9A31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2021-10-18T02:54:00Z</cp:lastPrinted>
  <dcterms:created xsi:type="dcterms:W3CDTF">2022-02-24T06:43:00Z</dcterms:created>
  <dcterms:modified xsi:type="dcterms:W3CDTF">2022-02-24T06:43:00Z</dcterms:modified>
</cp:coreProperties>
</file>