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23" w:rsidRDefault="00D62A23" w:rsidP="00D62A23">
      <w:pPr>
        <w:widowControl/>
        <w:spacing w:line="360" w:lineRule="atLeast"/>
        <w:jc w:val="center"/>
        <w:rPr>
          <w:rFonts w:eastAsia="標楷體" w:cs="新細明體"/>
          <w:kern w:val="0"/>
          <w:sz w:val="36"/>
          <w:szCs w:val="36"/>
        </w:rPr>
      </w:pPr>
      <w:r w:rsidRPr="0066429C">
        <w:rPr>
          <w:rFonts w:eastAsia="標楷體" w:cs="新細明體"/>
          <w:kern w:val="0"/>
          <w:sz w:val="36"/>
          <w:szCs w:val="36"/>
        </w:rPr>
        <w:t>國立雲林科技大學會計系急難救助金及慰問金申請要點</w:t>
      </w:r>
    </w:p>
    <w:p w:rsidR="00D62A23" w:rsidRPr="00BE11F0" w:rsidRDefault="00D62A23" w:rsidP="00D62A23">
      <w:pPr>
        <w:widowControl/>
        <w:spacing w:line="360" w:lineRule="atLeast"/>
        <w:jc w:val="right"/>
        <w:rPr>
          <w:rFonts w:eastAsia="標楷體" w:cs="新細明體"/>
          <w:kern w:val="0"/>
          <w:szCs w:val="36"/>
        </w:rPr>
      </w:pPr>
    </w:p>
    <w:p w:rsidR="00D62A23" w:rsidRDefault="00D62A23" w:rsidP="00D62A23">
      <w:pPr>
        <w:widowControl/>
        <w:spacing w:line="360" w:lineRule="atLeast"/>
        <w:jc w:val="right"/>
        <w:rPr>
          <w:rFonts w:eastAsia="標楷體" w:cs="新細明體"/>
          <w:kern w:val="0"/>
          <w:szCs w:val="36"/>
        </w:rPr>
      </w:pPr>
      <w:r w:rsidRPr="00654C43">
        <w:rPr>
          <w:rFonts w:eastAsia="標楷體" w:cs="新細明體" w:hint="eastAsia"/>
          <w:kern w:val="0"/>
          <w:sz w:val="22"/>
          <w:szCs w:val="36"/>
        </w:rPr>
        <w:t>103</w:t>
      </w:r>
      <w:r w:rsidRPr="00654C43">
        <w:rPr>
          <w:rFonts w:eastAsia="標楷體" w:cs="新細明體"/>
          <w:kern w:val="0"/>
          <w:sz w:val="22"/>
          <w:szCs w:val="36"/>
        </w:rPr>
        <w:t>年</w:t>
      </w:r>
      <w:r w:rsidRPr="00654C43">
        <w:rPr>
          <w:rFonts w:eastAsia="標楷體" w:cs="新細明體" w:hint="eastAsia"/>
          <w:kern w:val="0"/>
          <w:sz w:val="22"/>
          <w:szCs w:val="36"/>
        </w:rPr>
        <w:t>11</w:t>
      </w:r>
      <w:r w:rsidRPr="00654C43">
        <w:rPr>
          <w:rFonts w:eastAsia="標楷體" w:cs="新細明體"/>
          <w:kern w:val="0"/>
          <w:sz w:val="22"/>
          <w:szCs w:val="36"/>
        </w:rPr>
        <w:t>月</w:t>
      </w:r>
      <w:r w:rsidRPr="00654C43">
        <w:rPr>
          <w:rFonts w:eastAsia="標楷體" w:cs="新細明體" w:hint="eastAsia"/>
          <w:kern w:val="0"/>
          <w:sz w:val="22"/>
          <w:szCs w:val="36"/>
        </w:rPr>
        <w:t>26</w:t>
      </w:r>
      <w:r>
        <w:rPr>
          <w:rFonts w:eastAsia="標楷體" w:cs="新細明體"/>
          <w:kern w:val="0"/>
          <w:sz w:val="22"/>
          <w:szCs w:val="36"/>
        </w:rPr>
        <w:t>日系務會議通過</w:t>
      </w:r>
    </w:p>
    <w:p w:rsidR="00D62A23" w:rsidRPr="00D401A4" w:rsidRDefault="00D62A23" w:rsidP="00D62A23">
      <w:pPr>
        <w:widowControl/>
        <w:spacing w:line="360" w:lineRule="atLeast"/>
        <w:jc w:val="right"/>
        <w:rPr>
          <w:rFonts w:eastAsia="標楷體" w:cs="新細明體"/>
          <w:kern w:val="0"/>
          <w:szCs w:val="36"/>
        </w:rPr>
      </w:pP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cs="新細明體"/>
          <w:kern w:val="0"/>
        </w:rPr>
      </w:pPr>
      <w:r w:rsidRPr="0066429C">
        <w:rPr>
          <w:rFonts w:eastAsia="標楷體"/>
        </w:rPr>
        <w:t>一、</w:t>
      </w:r>
      <w:r w:rsidRPr="0066429C">
        <w:rPr>
          <w:rFonts w:eastAsia="標楷體"/>
        </w:rPr>
        <w:t xml:space="preserve"> </w:t>
      </w:r>
      <w:r w:rsidRPr="0066429C">
        <w:rPr>
          <w:rFonts w:eastAsia="標楷體"/>
        </w:rPr>
        <w:t>國立雲林科技大學會計系（以下簡稱本系），為本系在學學生因家庭</w:t>
      </w:r>
      <w:r w:rsidRPr="0066429C">
        <w:rPr>
          <w:rFonts w:eastAsia="標楷體" w:cs="新細明體"/>
          <w:kern w:val="0"/>
        </w:rPr>
        <w:t>或個人因素，突逢變故致使生活、就學、醫療等陷入困境時，給予即時救助，特訂定本要點。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eastAsia="標楷體"/>
          <w:kern w:val="0"/>
          <w:szCs w:val="20"/>
        </w:rPr>
      </w:pPr>
      <w:r w:rsidRPr="0066429C">
        <w:rPr>
          <w:rFonts w:eastAsia="標楷體" w:cs="新細明體"/>
          <w:kern w:val="0"/>
        </w:rPr>
        <w:t>二、補助對象︰本系學生</w:t>
      </w:r>
      <w:r w:rsidRPr="0066429C">
        <w:rPr>
          <w:rFonts w:eastAsia="標楷體"/>
          <w:kern w:val="0"/>
          <w:szCs w:val="20"/>
        </w:rPr>
        <w:t>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三、</w:t>
      </w:r>
      <w:r>
        <w:rPr>
          <w:rFonts w:eastAsia="標楷體" w:cs="新細明體" w:hint="eastAsia"/>
          <w:kern w:val="0"/>
        </w:rPr>
        <w:t>救助金</w:t>
      </w:r>
      <w:r w:rsidRPr="0066429C">
        <w:rPr>
          <w:rFonts w:eastAsia="標楷體" w:cs="新細明體"/>
          <w:kern w:val="0"/>
        </w:rPr>
        <w:t>申請時間、辦理方式、審核及撥款：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Chars="200" w:left="1189" w:hanging="709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（一）申請人應於事實發生之日起三個月內填具「國立雲林科技大學會計系急難救助金申請表」</w:t>
      </w:r>
      <w:r w:rsidRPr="0066429C">
        <w:rPr>
          <w:rFonts w:eastAsia="標楷體" w:cs="新細明體"/>
          <w:kern w:val="0"/>
        </w:rPr>
        <w:t>(</w:t>
      </w:r>
      <w:r w:rsidRPr="0066429C">
        <w:rPr>
          <w:rFonts w:eastAsia="標楷體" w:cs="新細明體"/>
          <w:kern w:val="0"/>
        </w:rPr>
        <w:t>附表一</w:t>
      </w:r>
      <w:r w:rsidRPr="0066429C">
        <w:rPr>
          <w:rFonts w:eastAsia="標楷體" w:cs="新細明體"/>
          <w:kern w:val="0"/>
        </w:rPr>
        <w:t>)</w:t>
      </w:r>
      <w:r w:rsidRPr="0066429C">
        <w:rPr>
          <w:rFonts w:eastAsia="標楷體" w:cs="新細明體"/>
          <w:kern w:val="0"/>
        </w:rPr>
        <w:t>，</w:t>
      </w:r>
      <w:r w:rsidRPr="0066429C">
        <w:rPr>
          <w:rFonts w:eastAsia="標楷體" w:cs="新細明體"/>
          <w:kern w:val="0"/>
        </w:rPr>
        <w:t xml:space="preserve"> </w:t>
      </w:r>
      <w:r w:rsidRPr="0066429C">
        <w:rPr>
          <w:rFonts w:eastAsia="標楷體" w:cs="新細明體"/>
          <w:kern w:val="0"/>
        </w:rPr>
        <w:t>向本系提出申請。</w:t>
      </w:r>
      <w:r w:rsidRPr="0066429C">
        <w:rPr>
          <w:rFonts w:eastAsia="標楷體"/>
        </w:rPr>
        <w:t>特殊原因未能依規定期限辦理者，經系主任核定者則不在此限。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Chars="200" w:left="1189" w:hanging="709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（二）申請案</w:t>
      </w:r>
      <w:r>
        <w:rPr>
          <w:rFonts w:eastAsia="標楷體" w:cs="新細明體"/>
          <w:kern w:val="0"/>
        </w:rPr>
        <w:t>經</w:t>
      </w:r>
      <w:r w:rsidRPr="0066429C">
        <w:rPr>
          <w:rFonts w:eastAsia="標楷體" w:cs="新細明體"/>
          <w:kern w:val="0"/>
        </w:rPr>
        <w:t>系務會議審核通過後，款項直接匯入申請人或其家屬指定之帳戶。</w:t>
      </w:r>
      <w:r w:rsidRPr="0066429C">
        <w:rPr>
          <w:rFonts w:eastAsia="標楷體" w:cs="新細明體"/>
          <w:kern w:val="0"/>
        </w:rPr>
        <w:t xml:space="preserve"> </w:t>
      </w:r>
    </w:p>
    <w:p w:rsidR="00D62A23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四、救助金核給條件及金額：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Chars="236" w:left="1133" w:hanging="567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(</w:t>
      </w:r>
      <w:r>
        <w:rPr>
          <w:rFonts w:eastAsia="標楷體" w:cs="新細明體" w:hint="eastAsia"/>
          <w:kern w:val="0"/>
        </w:rPr>
        <w:t>一</w:t>
      </w:r>
      <w:r>
        <w:rPr>
          <w:rFonts w:eastAsia="標楷體" w:cs="新細明體" w:hint="eastAsia"/>
          <w:kern w:val="0"/>
        </w:rPr>
        <w:t xml:space="preserve">) </w:t>
      </w:r>
      <w:r w:rsidRPr="0066429C">
        <w:rPr>
          <w:rFonts w:eastAsia="標楷體" w:cs="新細明體"/>
          <w:kern w:val="0"/>
        </w:rPr>
        <w:t>學生因家庭</w:t>
      </w:r>
      <w:r>
        <w:rPr>
          <w:rFonts w:eastAsia="標楷體" w:cs="新細明體" w:hint="eastAsia"/>
          <w:kern w:val="0"/>
        </w:rPr>
        <w:t>因素致無法安心就學</w:t>
      </w:r>
      <w:r w:rsidRPr="0066429C">
        <w:rPr>
          <w:rFonts w:eastAsia="標楷體" w:cs="新細明體"/>
          <w:kern w:val="0"/>
        </w:rPr>
        <w:t>者</w:t>
      </w:r>
      <w:r>
        <w:rPr>
          <w:rFonts w:eastAsia="標楷體" w:cs="新細明體" w:hint="eastAsia"/>
          <w:kern w:val="0"/>
        </w:rPr>
        <w:t>(</w:t>
      </w:r>
      <w:r>
        <w:rPr>
          <w:rFonts w:eastAsia="標楷體" w:cs="新細明體" w:hint="eastAsia"/>
          <w:kern w:val="0"/>
        </w:rPr>
        <w:t>例如</w:t>
      </w:r>
      <w:r>
        <w:rPr>
          <w:rFonts w:eastAsia="標楷體" w:cs="新細明體" w:hint="eastAsia"/>
          <w:kern w:val="0"/>
        </w:rPr>
        <w:t>:</w:t>
      </w:r>
      <w:r w:rsidRPr="0066429C">
        <w:rPr>
          <w:rFonts w:eastAsia="標楷體" w:cs="新細明體"/>
          <w:kern w:val="0"/>
        </w:rPr>
        <w:t xml:space="preserve"> </w:t>
      </w:r>
      <w:r>
        <w:rPr>
          <w:rFonts w:eastAsia="標楷體" w:cs="新細明體" w:hint="eastAsia"/>
          <w:kern w:val="0"/>
        </w:rPr>
        <w:t>父母</w:t>
      </w:r>
      <w:r w:rsidRPr="0066429C">
        <w:rPr>
          <w:rFonts w:eastAsia="標楷體" w:cs="新細明體"/>
          <w:kern w:val="0"/>
        </w:rPr>
        <w:t>離異、分居或一方失蹤達六個月以上、或入獄服刑、遭裁員、資遣、強迫退休或其他因素未盡撫育責任者</w:t>
      </w:r>
      <w:r>
        <w:rPr>
          <w:rFonts w:eastAsia="標楷體" w:cs="新細明體" w:hint="eastAsia"/>
          <w:kern w:val="0"/>
        </w:rPr>
        <w:t>、</w:t>
      </w:r>
      <w:r w:rsidRPr="0066429C">
        <w:rPr>
          <w:rFonts w:eastAsia="標楷體" w:cs="新細明體"/>
          <w:kern w:val="0"/>
        </w:rPr>
        <w:t>父母任一方符合全民健保重大傷病標準者</w:t>
      </w:r>
      <w:r>
        <w:rPr>
          <w:rFonts w:eastAsia="標楷體" w:cs="新細明體" w:hint="eastAsia"/>
          <w:kern w:val="0"/>
        </w:rPr>
        <w:t>、</w:t>
      </w:r>
      <w:r w:rsidRPr="0066429C">
        <w:rPr>
          <w:rFonts w:eastAsia="標楷體" w:cs="新細明體"/>
          <w:kern w:val="0"/>
        </w:rPr>
        <w:t>.</w:t>
      </w:r>
      <w:r w:rsidRPr="0066429C">
        <w:rPr>
          <w:rFonts w:eastAsia="標楷體" w:cs="新細明體"/>
          <w:kern w:val="0"/>
        </w:rPr>
        <w:t>父母任一方因特殊災害受傷並住院</w:t>
      </w:r>
      <w:r>
        <w:rPr>
          <w:rFonts w:eastAsia="標楷體" w:cs="新細明體" w:hint="eastAsia"/>
          <w:kern w:val="0"/>
        </w:rPr>
        <w:t>、</w:t>
      </w:r>
      <w:r w:rsidRPr="0066429C">
        <w:rPr>
          <w:rFonts w:eastAsia="標楷體" w:cs="新細明體"/>
          <w:kern w:val="0"/>
        </w:rPr>
        <w:t>父母任一方死亡者</w:t>
      </w:r>
      <w:r>
        <w:rPr>
          <w:rFonts w:eastAsia="標楷體" w:cs="新細明體" w:hint="eastAsia"/>
          <w:kern w:val="0"/>
        </w:rPr>
        <w:t>)</w:t>
      </w:r>
      <w:r>
        <w:rPr>
          <w:rFonts w:eastAsia="標楷體" w:cs="新細明體" w:hint="eastAsia"/>
          <w:kern w:val="0"/>
        </w:rPr>
        <w:t>得酌予補助，補助金額在</w:t>
      </w:r>
      <w:r w:rsidRPr="0066429C">
        <w:rPr>
          <w:rFonts w:eastAsia="標楷體" w:cs="新細明體"/>
          <w:kern w:val="0"/>
        </w:rPr>
        <w:t>新臺幣一萬元</w:t>
      </w:r>
      <w:r>
        <w:rPr>
          <w:rFonts w:eastAsia="標楷體" w:cs="新細明體" w:hint="eastAsia"/>
          <w:kern w:val="0"/>
        </w:rPr>
        <w:t>以下</w:t>
      </w:r>
      <w:r w:rsidRPr="0066429C">
        <w:rPr>
          <w:rFonts w:eastAsia="標楷體" w:cs="新細明體"/>
          <w:kern w:val="0"/>
        </w:rPr>
        <w:t>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Chars="200" w:left="1189" w:hanging="709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（</w:t>
      </w:r>
      <w:r>
        <w:rPr>
          <w:rFonts w:eastAsia="標楷體" w:cs="新細明體" w:hint="eastAsia"/>
          <w:kern w:val="0"/>
        </w:rPr>
        <w:t>二</w:t>
      </w:r>
      <w:r w:rsidRPr="0066429C">
        <w:rPr>
          <w:rFonts w:eastAsia="標楷體" w:cs="新細明體"/>
          <w:kern w:val="0"/>
        </w:rPr>
        <w:t>）前項個人申請一年以一次為限</w:t>
      </w:r>
      <w:r>
        <w:rPr>
          <w:rFonts w:eastAsia="標楷體" w:cs="新細明體" w:hint="eastAsia"/>
          <w:kern w:val="0"/>
        </w:rPr>
        <w:t>。</w:t>
      </w:r>
      <w:r w:rsidRPr="0066429C">
        <w:rPr>
          <w:rFonts w:eastAsia="標楷體" w:cs="新細明體"/>
          <w:kern w:val="0"/>
        </w:rPr>
        <w:t>同一事件以家庭為單位，申請以一次為限</w:t>
      </w:r>
      <w:r>
        <w:rPr>
          <w:rFonts w:eastAsia="標楷體" w:cs="新細明體" w:hint="eastAsia"/>
          <w:kern w:val="0"/>
        </w:rPr>
        <w:t>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Chars="200" w:left="1189" w:hanging="709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（</w:t>
      </w:r>
      <w:r>
        <w:rPr>
          <w:rFonts w:eastAsia="標楷體" w:cs="新細明體" w:hint="eastAsia"/>
          <w:kern w:val="0"/>
        </w:rPr>
        <w:t>三</w:t>
      </w:r>
      <w:r w:rsidRPr="0066429C">
        <w:rPr>
          <w:rFonts w:eastAsia="標楷體" w:cs="新細明體"/>
          <w:kern w:val="0"/>
        </w:rPr>
        <w:t>）其他特殊情況，經導師瞭解確認提出系務會議討論後核給</w:t>
      </w:r>
      <w:r>
        <w:rPr>
          <w:rFonts w:eastAsia="標楷體" w:cs="新細明體" w:hint="eastAsia"/>
          <w:kern w:val="0"/>
        </w:rPr>
        <w:t>，並以不超過</w:t>
      </w:r>
      <w:r w:rsidRPr="0066429C">
        <w:rPr>
          <w:rFonts w:eastAsia="標楷體" w:cs="新細明體"/>
          <w:kern w:val="0"/>
        </w:rPr>
        <w:t>新臺幣一萬元</w:t>
      </w:r>
      <w:r>
        <w:rPr>
          <w:rFonts w:eastAsia="標楷體" w:cs="新細明體" w:hint="eastAsia"/>
          <w:kern w:val="0"/>
        </w:rPr>
        <w:t>為上限</w:t>
      </w:r>
      <w:r w:rsidRPr="0066429C">
        <w:rPr>
          <w:rFonts w:eastAsia="標楷體" w:cs="新細明體"/>
          <w:kern w:val="0"/>
        </w:rPr>
        <w:t>。</w:t>
      </w:r>
    </w:p>
    <w:p w:rsidR="00D62A23" w:rsidRDefault="00D62A23" w:rsidP="00D62A23">
      <w:pPr>
        <w:widowControl/>
        <w:spacing w:beforeLines="50" w:before="180" w:afterLines="50" w:after="180" w:line="240" w:lineRule="atLeast"/>
        <w:ind w:left="426" w:hanging="426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t>五、</w:t>
      </w:r>
      <w:r>
        <w:rPr>
          <w:rFonts w:eastAsia="標楷體" w:cs="新細明體" w:hint="eastAsia"/>
          <w:kern w:val="0"/>
        </w:rPr>
        <w:t>慰問金</w:t>
      </w:r>
      <w:r w:rsidRPr="0066429C">
        <w:rPr>
          <w:rFonts w:eastAsia="標楷體" w:cs="新細明體"/>
          <w:kern w:val="0"/>
        </w:rPr>
        <w:t>核給條件及金額：學生因傷病住院七日以上者，符合全民健保重大傷病標準者核給新臺幣五千元。發生意外死亡者，核給</w:t>
      </w:r>
      <w:r>
        <w:rPr>
          <w:rFonts w:eastAsia="標楷體" w:cs="新細明體" w:hint="eastAsia"/>
          <w:kern w:val="0"/>
        </w:rPr>
        <w:t>家屬</w:t>
      </w:r>
      <w:r w:rsidRPr="0066429C">
        <w:rPr>
          <w:rFonts w:eastAsia="標楷體" w:cs="新細明體"/>
          <w:kern w:val="0"/>
        </w:rPr>
        <w:t>新臺幣一萬元</w:t>
      </w:r>
      <w:r>
        <w:rPr>
          <w:rFonts w:eastAsia="標楷體" w:cs="新細明體" w:hint="eastAsia"/>
          <w:kern w:val="0"/>
        </w:rPr>
        <w:t>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六、慰問金無須由學生提出申請，經</w:t>
      </w:r>
      <w:r w:rsidRPr="0066429C">
        <w:rPr>
          <w:rFonts w:eastAsia="標楷體" w:cs="新細明體"/>
          <w:kern w:val="0"/>
        </w:rPr>
        <w:t>導師瞭解確認提出系務會議</w:t>
      </w:r>
      <w:r>
        <w:rPr>
          <w:rFonts w:eastAsia="標楷體" w:cs="新細明體"/>
          <w:kern w:val="0"/>
        </w:rPr>
        <w:t>審核通過</w:t>
      </w:r>
      <w:r w:rsidRPr="0066429C">
        <w:rPr>
          <w:rFonts w:eastAsia="標楷體" w:cs="新細明體"/>
          <w:kern w:val="0"/>
        </w:rPr>
        <w:t>後核給。</w:t>
      </w:r>
    </w:p>
    <w:p w:rsidR="00D62A23" w:rsidRPr="0066429C" w:rsidRDefault="00D62A23" w:rsidP="00D62A23">
      <w:pPr>
        <w:widowControl/>
        <w:spacing w:beforeLines="50" w:before="180" w:afterLines="50" w:after="180" w:line="240" w:lineRule="atLeast"/>
        <w:ind w:left="567" w:hanging="567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七、</w:t>
      </w:r>
      <w:r w:rsidRPr="0066429C">
        <w:rPr>
          <w:rFonts w:eastAsia="標楷體" w:cs="新細明體"/>
          <w:kern w:val="0"/>
        </w:rPr>
        <w:t>本要點經系務會議通過後實施，修正時亦同。</w:t>
      </w:r>
      <w:r w:rsidRPr="0066429C">
        <w:rPr>
          <w:rFonts w:eastAsia="標楷體" w:cs="新細明體"/>
          <w:kern w:val="0"/>
        </w:rPr>
        <w:t xml:space="preserve"> </w:t>
      </w:r>
    </w:p>
    <w:p w:rsidR="00D62A23" w:rsidRDefault="00D62A23">
      <w:pPr>
        <w:sectPr w:rsidR="00D62A23" w:rsidSect="00D62A2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62A23" w:rsidRPr="0066429C" w:rsidRDefault="00D62A23" w:rsidP="00D62A23">
      <w:pPr>
        <w:widowControl/>
        <w:spacing w:before="100" w:beforeAutospacing="1" w:after="240" w:line="360" w:lineRule="atLeast"/>
        <w:ind w:left="567" w:hanging="567"/>
        <w:rPr>
          <w:rFonts w:eastAsia="標楷體" w:cs="新細明體"/>
          <w:kern w:val="0"/>
        </w:rPr>
      </w:pPr>
      <w:r w:rsidRPr="0066429C">
        <w:rPr>
          <w:rFonts w:eastAsia="標楷體" w:cs="新細明體"/>
          <w:kern w:val="0"/>
        </w:rPr>
        <w:lastRenderedPageBreak/>
        <w:t>附表一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51"/>
        <w:gridCol w:w="1259"/>
        <w:gridCol w:w="708"/>
        <w:gridCol w:w="147"/>
        <w:gridCol w:w="704"/>
        <w:gridCol w:w="232"/>
        <w:gridCol w:w="477"/>
        <w:gridCol w:w="3402"/>
      </w:tblGrid>
      <w:tr w:rsidR="00D62A23" w:rsidRPr="0066429C" w:rsidTr="009B6FAC">
        <w:trPr>
          <w:trHeight w:val="885"/>
          <w:jc w:val="center"/>
        </w:trPr>
        <w:tc>
          <w:tcPr>
            <w:tcW w:w="949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spacing w:line="14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6429C">
              <w:rPr>
                <w:rFonts w:eastAsia="標楷體"/>
                <w:b/>
                <w:sz w:val="28"/>
                <w:szCs w:val="28"/>
              </w:rPr>
              <w:t>國立雲林科技大學會計系急難救助金申請表</w:t>
            </w:r>
          </w:p>
        </w:tc>
      </w:tr>
      <w:tr w:rsidR="00D62A23" w:rsidRPr="0066429C" w:rsidTr="009B6FAC">
        <w:trPr>
          <w:trHeight w:val="887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姓　　名</w:t>
            </w:r>
          </w:p>
        </w:tc>
        <w:tc>
          <w:tcPr>
            <w:tcW w:w="2410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學號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</w:tr>
      <w:tr w:rsidR="00D62A23" w:rsidRPr="0066429C" w:rsidTr="009B6FAC">
        <w:trPr>
          <w:trHeight w:val="532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系　　所</w:t>
            </w:r>
          </w:p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年　　級</w:t>
            </w:r>
          </w:p>
        </w:tc>
        <w:tc>
          <w:tcPr>
            <w:tcW w:w="3118" w:type="dxa"/>
            <w:gridSpan w:val="3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家長</w:t>
            </w:r>
          </w:p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電話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</w:tr>
      <w:tr w:rsidR="00D62A23" w:rsidRPr="0066429C" w:rsidTr="009B6FAC">
        <w:trPr>
          <w:trHeight w:val="759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郵局</w:t>
            </w:r>
            <w:r w:rsidRPr="0066429C">
              <w:rPr>
                <w:rFonts w:eastAsia="標楷體"/>
              </w:rPr>
              <w:t>(</w:t>
            </w:r>
            <w:r w:rsidRPr="0066429C">
              <w:rPr>
                <w:rFonts w:eastAsia="標楷體"/>
              </w:rPr>
              <w:t>銀行</w:t>
            </w:r>
            <w:r w:rsidRPr="0066429C">
              <w:rPr>
                <w:rFonts w:eastAsia="標楷體"/>
              </w:rPr>
              <w:t>)</w:t>
            </w:r>
            <w:r w:rsidRPr="0066429C">
              <w:rPr>
                <w:rFonts w:eastAsia="標楷體"/>
              </w:rPr>
              <w:t>帳號</w:t>
            </w:r>
          </w:p>
        </w:tc>
        <w:tc>
          <w:tcPr>
            <w:tcW w:w="3118" w:type="dxa"/>
            <w:gridSpan w:val="3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手機號碼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</w:tr>
      <w:tr w:rsidR="00D62A23" w:rsidRPr="0066429C" w:rsidTr="009B6FAC">
        <w:trPr>
          <w:trHeight w:val="759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申請補助</w:t>
            </w:r>
          </w:p>
        </w:tc>
        <w:tc>
          <w:tcPr>
            <w:tcW w:w="3118" w:type="dxa"/>
            <w:gridSpan w:val="3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新台幣　　　　元</w:t>
            </w:r>
          </w:p>
        </w:tc>
        <w:tc>
          <w:tcPr>
            <w:tcW w:w="851" w:type="dxa"/>
            <w:gridSpan w:val="2"/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日期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年　　月　　日</w:t>
            </w:r>
          </w:p>
        </w:tc>
      </w:tr>
      <w:tr w:rsidR="00D62A23" w:rsidRPr="0066429C" w:rsidTr="009B6FAC">
        <w:trPr>
          <w:trHeight w:val="4804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事件原因</w:t>
            </w:r>
          </w:p>
        </w:tc>
        <w:tc>
          <w:tcPr>
            <w:tcW w:w="8080" w:type="dxa"/>
            <w:gridSpan w:val="8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rPr>
                <w:rFonts w:eastAsia="標楷體"/>
                <w:sz w:val="20"/>
                <w:szCs w:val="20"/>
              </w:rPr>
            </w:pPr>
            <w:r w:rsidRPr="0066429C">
              <w:rPr>
                <w:rFonts w:eastAsia="標楷體"/>
                <w:sz w:val="20"/>
                <w:szCs w:val="20"/>
              </w:rPr>
              <w:t>請敘述事件發生後對家庭經濟與就學影響情形</w:t>
            </w:r>
            <w:r w:rsidRPr="0066429C">
              <w:rPr>
                <w:rFonts w:eastAsia="標楷體"/>
                <w:sz w:val="20"/>
                <w:szCs w:val="20"/>
              </w:rPr>
              <w:t>(</w:t>
            </w:r>
            <w:r w:rsidRPr="0066429C">
              <w:rPr>
                <w:rFonts w:eastAsia="標楷體"/>
                <w:sz w:val="20"/>
                <w:szCs w:val="20"/>
              </w:rPr>
              <w:t>約</w:t>
            </w:r>
            <w:r w:rsidRPr="0066429C">
              <w:rPr>
                <w:rFonts w:eastAsia="標楷體"/>
                <w:sz w:val="20"/>
                <w:szCs w:val="20"/>
              </w:rPr>
              <w:t>150~200</w:t>
            </w:r>
            <w:r w:rsidRPr="0066429C">
              <w:rPr>
                <w:rFonts w:eastAsia="標楷體"/>
                <w:sz w:val="20"/>
                <w:szCs w:val="20"/>
              </w:rPr>
              <w:t>字</w:t>
            </w:r>
            <w:r w:rsidRPr="0066429C">
              <w:rPr>
                <w:rFonts w:eastAsia="標楷體"/>
                <w:sz w:val="20"/>
                <w:szCs w:val="20"/>
              </w:rPr>
              <w:t>)</w:t>
            </w:r>
            <w:r w:rsidRPr="0066429C">
              <w:rPr>
                <w:rFonts w:eastAsia="標楷體"/>
                <w:sz w:val="20"/>
                <w:szCs w:val="20"/>
              </w:rPr>
              <w:t>：</w:t>
            </w: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</w:p>
          <w:p w:rsidR="00D62A23" w:rsidRPr="0066429C" w:rsidRDefault="00D62A23" w:rsidP="009B6FAC">
            <w:pPr>
              <w:rPr>
                <w:rFonts w:eastAsia="標楷體"/>
              </w:rPr>
            </w:pPr>
            <w:r w:rsidRPr="0066429C">
              <w:rPr>
                <w:rFonts w:eastAsia="標楷體"/>
              </w:rPr>
              <w:t xml:space="preserve">　　　　　　　　　　　　　申請學生簽名：</w:t>
            </w:r>
          </w:p>
        </w:tc>
      </w:tr>
      <w:tr w:rsidR="00D62A23" w:rsidRPr="0066429C" w:rsidTr="009B6FAC">
        <w:trPr>
          <w:trHeight w:val="1014"/>
          <w:jc w:val="center"/>
        </w:trPr>
        <w:tc>
          <w:tcPr>
            <w:tcW w:w="1418" w:type="dxa"/>
            <w:tcBorders>
              <w:left w:val="single" w:sz="18" w:space="0" w:color="auto"/>
            </w:tcBorders>
            <w:textDirection w:val="tbRlV"/>
            <w:vAlign w:val="center"/>
          </w:tcPr>
          <w:p w:rsidR="00D62A23" w:rsidRPr="0066429C" w:rsidRDefault="00D62A23" w:rsidP="009B6F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繳附證件</w:t>
            </w:r>
          </w:p>
        </w:tc>
        <w:tc>
          <w:tcPr>
            <w:tcW w:w="8080" w:type="dxa"/>
            <w:gridSpan w:val="8"/>
            <w:tcBorders>
              <w:right w:val="single" w:sz="18" w:space="0" w:color="auto"/>
            </w:tcBorders>
          </w:tcPr>
          <w:p w:rsidR="00D62A23" w:rsidRPr="009E4385" w:rsidRDefault="00D62A23" w:rsidP="009B6FA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E4385">
              <w:rPr>
                <w:rFonts w:ascii="標楷體" w:eastAsia="標楷體" w:hAnsi="標楷體"/>
              </w:rPr>
              <w:t>□全戶戶口名簿影本        □死亡證明書</w:t>
            </w:r>
          </w:p>
          <w:p w:rsidR="00D62A23" w:rsidRPr="009E4385" w:rsidRDefault="00D62A23" w:rsidP="009B6FA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E4385">
              <w:rPr>
                <w:rFonts w:ascii="標楷體" w:eastAsia="標楷體" w:hAnsi="標楷體"/>
              </w:rPr>
              <w:t>□學生本人郵局存摺影本    □身心障礙手冊影本</w:t>
            </w:r>
          </w:p>
          <w:p w:rsidR="00D62A23" w:rsidRPr="009E4385" w:rsidRDefault="00D62A23" w:rsidP="009B6FA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E4385">
              <w:rPr>
                <w:rFonts w:ascii="標楷體" w:eastAsia="標楷體" w:hAnsi="標楷體"/>
              </w:rPr>
              <w:t>□診斷證明書              □醫療或喪葬單據影本</w:t>
            </w:r>
          </w:p>
          <w:p w:rsidR="00D62A23" w:rsidRPr="009E4385" w:rsidRDefault="00D62A23" w:rsidP="009B6FA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E4385">
              <w:rPr>
                <w:rFonts w:ascii="標楷體" w:eastAsia="標楷體" w:hAnsi="標楷體"/>
              </w:rPr>
              <w:t>□重大傷病證明書          □其他_____________________</w:t>
            </w:r>
          </w:p>
          <w:p w:rsidR="00D62A23" w:rsidRPr="0066429C" w:rsidRDefault="00D62A23" w:rsidP="009B6FAC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 w:rsidRPr="009E4385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申請人應於事實發生之日起三個月內提出申請</w:t>
            </w:r>
          </w:p>
        </w:tc>
      </w:tr>
      <w:tr w:rsidR="00D62A23" w:rsidRPr="0066429C" w:rsidTr="009B6FAC">
        <w:trPr>
          <w:trHeight w:val="1014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申請結果</w:t>
            </w:r>
          </w:p>
        </w:tc>
        <w:tc>
          <w:tcPr>
            <w:tcW w:w="8080" w:type="dxa"/>
            <w:gridSpan w:val="8"/>
            <w:tcBorders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rPr>
                <w:rFonts w:eastAsia="標楷體"/>
              </w:rPr>
            </w:pPr>
            <w:r w:rsidRPr="0066429C">
              <w:rPr>
                <w:rFonts w:eastAsia="標楷體"/>
              </w:rPr>
              <w:t xml:space="preserve">　　學年度第　　學期第　　次系務會議決議</w:t>
            </w:r>
          </w:p>
          <w:p w:rsidR="00D62A23" w:rsidRPr="0066429C" w:rsidRDefault="00D62A23" w:rsidP="009B6FAC">
            <w:pPr>
              <w:ind w:left="360"/>
              <w:rPr>
                <w:rFonts w:eastAsia="標楷體"/>
              </w:rPr>
            </w:pPr>
            <w:r w:rsidRPr="009E4385">
              <w:rPr>
                <w:rFonts w:ascii="標楷體" w:eastAsia="標楷體" w:hAnsi="標楷體"/>
              </w:rPr>
              <w:t>□</w:t>
            </w:r>
            <w:r w:rsidRPr="0066429C">
              <w:rPr>
                <w:rFonts w:eastAsia="標楷體"/>
              </w:rPr>
              <w:t xml:space="preserve">審查通過，補助新台幣　　　元　　</w:t>
            </w:r>
            <w:bookmarkStart w:id="0" w:name="_GoBack"/>
            <w:bookmarkEnd w:id="0"/>
            <w:r w:rsidRPr="009E4385">
              <w:rPr>
                <w:rFonts w:ascii="標楷體" w:eastAsia="標楷體" w:hAnsi="標楷體"/>
              </w:rPr>
              <w:t>□</w:t>
            </w:r>
            <w:r w:rsidRPr="0066429C">
              <w:rPr>
                <w:rFonts w:eastAsia="標楷體"/>
              </w:rPr>
              <w:t>審查不通過</w:t>
            </w:r>
          </w:p>
        </w:tc>
      </w:tr>
      <w:tr w:rsidR="00D62A23" w:rsidRPr="0066429C" w:rsidTr="009B6FAC">
        <w:trPr>
          <w:trHeight w:val="1455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承辦單位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承辦人</w:t>
            </w:r>
          </w:p>
        </w:tc>
        <w:tc>
          <w:tcPr>
            <w:tcW w:w="2114" w:type="dxa"/>
            <w:gridSpan w:val="3"/>
            <w:tcBorders>
              <w:bottom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2"/>
            <w:tcBorders>
              <w:bottom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系所</w:t>
            </w:r>
          </w:p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  <w:r w:rsidRPr="0066429C">
              <w:rPr>
                <w:rFonts w:eastAsia="標楷體"/>
              </w:rPr>
              <w:t>主任</w:t>
            </w:r>
          </w:p>
        </w:tc>
        <w:tc>
          <w:tcPr>
            <w:tcW w:w="38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A23" w:rsidRPr="0066429C" w:rsidRDefault="00D62A23" w:rsidP="009B6FAC">
            <w:pPr>
              <w:jc w:val="center"/>
              <w:rPr>
                <w:rFonts w:eastAsia="標楷體"/>
              </w:rPr>
            </w:pPr>
          </w:p>
        </w:tc>
      </w:tr>
    </w:tbl>
    <w:p w:rsidR="006E6B0F" w:rsidRPr="00D62A23" w:rsidRDefault="006E6B0F"/>
    <w:sectPr w:rsidR="006E6B0F" w:rsidRPr="00D62A23" w:rsidSect="00D62A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DE" w:rsidRDefault="000562DE" w:rsidP="00457485">
      <w:r>
        <w:separator/>
      </w:r>
    </w:p>
  </w:endnote>
  <w:endnote w:type="continuationSeparator" w:id="0">
    <w:p w:rsidR="000562DE" w:rsidRDefault="000562DE" w:rsidP="0045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DE" w:rsidRDefault="000562DE" w:rsidP="00457485">
      <w:r>
        <w:separator/>
      </w:r>
    </w:p>
  </w:footnote>
  <w:footnote w:type="continuationSeparator" w:id="0">
    <w:p w:rsidR="000562DE" w:rsidRDefault="000562DE" w:rsidP="0045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3"/>
    <w:rsid w:val="000562DE"/>
    <w:rsid w:val="00170351"/>
    <w:rsid w:val="00457485"/>
    <w:rsid w:val="006E6B0F"/>
    <w:rsid w:val="009E4385"/>
    <w:rsid w:val="00D62A23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1B13E-0BA6-4A0A-83CD-61481B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0A9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40A9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header"/>
    <w:basedOn w:val="a"/>
    <w:link w:val="a4"/>
    <w:uiPriority w:val="99"/>
    <w:unhideWhenUsed/>
    <w:rsid w:val="00457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2014-12-27T03:14:00Z</dcterms:created>
  <dcterms:modified xsi:type="dcterms:W3CDTF">2023-03-27T03:00:00Z</dcterms:modified>
</cp:coreProperties>
</file>